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5CA" w:rsidRPr="001227BF" w:rsidRDefault="004655CA" w:rsidP="004655CA">
      <w:pPr>
        <w:autoSpaceDE w:val="0"/>
        <w:ind w:left="10065"/>
        <w:jc w:val="both"/>
        <w:rPr>
          <w:rFonts w:ascii="Liberation Serif" w:hAnsi="Liberation Serif" w:cs="Liberation Serif"/>
          <w:color w:val="00000A"/>
          <w:sz w:val="26"/>
          <w:szCs w:val="26"/>
          <w:lang w:eastAsia="ru-RU"/>
        </w:rPr>
      </w:pPr>
      <w:r w:rsidRPr="001227BF">
        <w:rPr>
          <w:rFonts w:ascii="Liberation Serif" w:hAnsi="Liberation Serif" w:cs="Liberation Serif"/>
          <w:color w:val="00000A"/>
          <w:sz w:val="26"/>
          <w:szCs w:val="26"/>
          <w:lang w:eastAsia="ru-RU"/>
        </w:rPr>
        <w:t>Приложение</w:t>
      </w:r>
    </w:p>
    <w:p w:rsidR="004655CA" w:rsidRPr="0039414D" w:rsidRDefault="004655CA" w:rsidP="004655CA">
      <w:pPr>
        <w:autoSpaceDE w:val="0"/>
        <w:ind w:left="10065"/>
        <w:jc w:val="both"/>
        <w:rPr>
          <w:rFonts w:ascii="Liberation Serif" w:hAnsi="Liberation Serif" w:cs="Liberation Serif"/>
          <w:color w:val="00000A"/>
          <w:sz w:val="26"/>
          <w:szCs w:val="26"/>
          <w:u w:val="single"/>
          <w:lang w:eastAsia="ru-RU"/>
        </w:rPr>
      </w:pPr>
      <w:r w:rsidRPr="001227BF">
        <w:rPr>
          <w:rFonts w:ascii="Liberation Serif" w:hAnsi="Liberation Serif" w:cs="Liberation Serif"/>
          <w:color w:val="00000A"/>
          <w:sz w:val="26"/>
          <w:szCs w:val="26"/>
          <w:lang w:eastAsia="ru-RU"/>
        </w:rPr>
        <w:t xml:space="preserve">к постановлению Администрации города Обнинска от </w:t>
      </w:r>
      <w:r>
        <w:rPr>
          <w:rFonts w:ascii="Liberation Serif" w:hAnsi="Liberation Serif" w:cs="Liberation Serif"/>
          <w:color w:val="00000A"/>
          <w:sz w:val="26"/>
          <w:szCs w:val="26"/>
          <w:u w:val="single"/>
          <w:lang w:eastAsia="ru-RU"/>
        </w:rPr>
        <w:t xml:space="preserve">     </w:t>
      </w:r>
      <w:r w:rsidRPr="0039414D">
        <w:rPr>
          <w:rFonts w:ascii="Liberation Serif" w:hAnsi="Liberation Serif" w:cs="Liberation Serif"/>
          <w:color w:val="00000A"/>
          <w:sz w:val="26"/>
          <w:szCs w:val="26"/>
          <w:u w:val="single"/>
          <w:lang w:eastAsia="ru-RU"/>
        </w:rPr>
        <w:t>07.04.2023</w:t>
      </w:r>
      <w:r>
        <w:rPr>
          <w:rFonts w:ascii="Liberation Serif" w:hAnsi="Liberation Serif" w:cs="Liberation Serif"/>
          <w:color w:val="00000A"/>
          <w:sz w:val="26"/>
          <w:szCs w:val="26"/>
          <w:u w:val="single"/>
          <w:lang w:eastAsia="ru-RU"/>
        </w:rPr>
        <w:t xml:space="preserve">       </w:t>
      </w:r>
      <w:r w:rsidRPr="001227BF">
        <w:rPr>
          <w:rFonts w:ascii="Liberation Serif" w:hAnsi="Liberation Serif" w:cs="Liberation Serif"/>
          <w:color w:val="00000A"/>
          <w:sz w:val="26"/>
          <w:szCs w:val="26"/>
          <w:lang w:eastAsia="ru-RU"/>
        </w:rPr>
        <w:t xml:space="preserve"> № </w:t>
      </w:r>
      <w:r>
        <w:rPr>
          <w:rFonts w:ascii="Liberation Serif" w:hAnsi="Liberation Serif" w:cs="Liberation Serif"/>
          <w:color w:val="00000A"/>
          <w:sz w:val="26"/>
          <w:szCs w:val="26"/>
          <w:u w:val="single"/>
          <w:lang w:eastAsia="ru-RU"/>
        </w:rPr>
        <w:t xml:space="preserve">    </w:t>
      </w:r>
      <w:r w:rsidRPr="0039414D">
        <w:rPr>
          <w:rFonts w:ascii="Liberation Serif" w:hAnsi="Liberation Serif" w:cs="Liberation Serif"/>
          <w:color w:val="00000A"/>
          <w:sz w:val="26"/>
          <w:szCs w:val="26"/>
          <w:u w:val="single"/>
          <w:lang w:eastAsia="ru-RU"/>
        </w:rPr>
        <w:t>773-п</w:t>
      </w:r>
    </w:p>
    <w:p w:rsidR="004655CA" w:rsidRPr="001227BF" w:rsidRDefault="004655CA" w:rsidP="004655CA">
      <w:pPr>
        <w:autoSpaceDE w:val="0"/>
        <w:ind w:left="10065"/>
        <w:jc w:val="both"/>
        <w:rPr>
          <w:rFonts w:ascii="Liberation Serif" w:hAnsi="Liberation Serif" w:cs="Liberation Serif"/>
          <w:color w:val="00000A"/>
          <w:sz w:val="26"/>
          <w:szCs w:val="26"/>
          <w:lang w:eastAsia="ru-RU"/>
        </w:rPr>
      </w:pPr>
    </w:p>
    <w:p w:rsidR="004655CA" w:rsidRPr="001227BF" w:rsidRDefault="004655CA" w:rsidP="004655CA">
      <w:pPr>
        <w:autoSpaceDE w:val="0"/>
        <w:ind w:left="10065"/>
        <w:jc w:val="both"/>
        <w:rPr>
          <w:rFonts w:ascii="Liberation Serif" w:hAnsi="Liberation Serif" w:cs="Liberation Serif"/>
          <w:color w:val="00000A"/>
          <w:sz w:val="26"/>
          <w:szCs w:val="26"/>
          <w:lang w:eastAsia="ru-RU"/>
        </w:rPr>
      </w:pPr>
      <w:r w:rsidRPr="001227BF">
        <w:rPr>
          <w:rFonts w:ascii="Liberation Serif" w:hAnsi="Liberation Serif" w:cs="Liberation Serif"/>
          <w:color w:val="00000A"/>
          <w:sz w:val="26"/>
          <w:szCs w:val="26"/>
          <w:lang w:eastAsia="ru-RU"/>
        </w:rPr>
        <w:t xml:space="preserve">«Приложение   </w:t>
      </w:r>
    </w:p>
    <w:p w:rsidR="004655CA" w:rsidRDefault="004655CA" w:rsidP="004655CA">
      <w:pPr>
        <w:autoSpaceDE w:val="0"/>
        <w:ind w:left="10065"/>
        <w:jc w:val="both"/>
        <w:rPr>
          <w:rFonts w:ascii="Liberation Serif" w:hAnsi="Liberation Serif" w:cs="Liberation Serif"/>
          <w:color w:val="00000A"/>
          <w:sz w:val="26"/>
          <w:szCs w:val="26"/>
          <w:lang w:eastAsia="ru-RU"/>
        </w:rPr>
      </w:pPr>
      <w:r w:rsidRPr="001227BF">
        <w:rPr>
          <w:rFonts w:ascii="Liberation Serif" w:hAnsi="Liberation Serif" w:cs="Liberation Serif"/>
          <w:color w:val="00000A"/>
          <w:sz w:val="26"/>
          <w:szCs w:val="26"/>
          <w:lang w:eastAsia="ru-RU"/>
        </w:rPr>
        <w:t>к постановлению Администрации города Обнинска от 08.12.</w:t>
      </w:r>
      <w:r>
        <w:rPr>
          <w:rFonts w:ascii="Liberation Serif" w:hAnsi="Liberation Serif" w:cs="Liberation Serif"/>
          <w:color w:val="00000A"/>
          <w:sz w:val="26"/>
          <w:szCs w:val="26"/>
          <w:lang w:eastAsia="ru-RU"/>
        </w:rPr>
        <w:t>20</w:t>
      </w:r>
      <w:r w:rsidRPr="001227BF">
        <w:rPr>
          <w:rFonts w:ascii="Liberation Serif" w:hAnsi="Liberation Serif" w:cs="Liberation Serif"/>
          <w:color w:val="00000A"/>
          <w:sz w:val="26"/>
          <w:szCs w:val="26"/>
          <w:lang w:eastAsia="ru-RU"/>
        </w:rPr>
        <w:t>22 № 2788-п</w:t>
      </w:r>
    </w:p>
    <w:p w:rsidR="004655CA" w:rsidRDefault="004655CA" w:rsidP="004655CA">
      <w:pPr>
        <w:autoSpaceDE w:val="0"/>
        <w:ind w:left="10065"/>
        <w:jc w:val="both"/>
        <w:rPr>
          <w:rFonts w:ascii="Liberation Serif" w:hAnsi="Liberation Serif" w:cs="Liberation Serif"/>
          <w:color w:val="00000A"/>
          <w:sz w:val="26"/>
          <w:szCs w:val="26"/>
          <w:lang w:eastAsia="ru-RU"/>
        </w:rPr>
      </w:pPr>
    </w:p>
    <w:p w:rsidR="004655CA" w:rsidRDefault="004655CA" w:rsidP="004655CA">
      <w:pPr>
        <w:pStyle w:val="ConsPlusNormal"/>
        <w:jc w:val="center"/>
        <w:rPr>
          <w:b/>
          <w:sz w:val="26"/>
          <w:szCs w:val="26"/>
        </w:rPr>
      </w:pPr>
    </w:p>
    <w:p w:rsidR="004655CA" w:rsidRDefault="004655CA" w:rsidP="004655CA">
      <w:pPr>
        <w:pStyle w:val="ConsPlusNormal"/>
        <w:ind w:firstLine="709"/>
        <w:jc w:val="center"/>
        <w:rPr>
          <w:b/>
          <w:sz w:val="26"/>
          <w:szCs w:val="26"/>
        </w:rPr>
      </w:pPr>
      <w:r w:rsidRPr="001227BF">
        <w:rPr>
          <w:b/>
          <w:sz w:val="26"/>
          <w:szCs w:val="26"/>
        </w:rPr>
        <w:t>ПЛАН</w:t>
      </w:r>
    </w:p>
    <w:p w:rsidR="004655CA" w:rsidRDefault="004655CA" w:rsidP="004655CA">
      <w:pPr>
        <w:pStyle w:val="ConsPlusNormal"/>
        <w:ind w:firstLine="709"/>
        <w:jc w:val="center"/>
        <w:rPr>
          <w:b/>
          <w:sz w:val="26"/>
          <w:szCs w:val="26"/>
        </w:rPr>
      </w:pPr>
      <w:r w:rsidRPr="001227BF">
        <w:rPr>
          <w:b/>
          <w:sz w:val="26"/>
          <w:szCs w:val="26"/>
        </w:rPr>
        <w:t>проведения проверок</w:t>
      </w:r>
      <w:r>
        <w:rPr>
          <w:b/>
          <w:sz w:val="26"/>
          <w:szCs w:val="26"/>
        </w:rPr>
        <w:t xml:space="preserve"> </w:t>
      </w:r>
      <w:r w:rsidRPr="001227BF">
        <w:rPr>
          <w:b/>
          <w:sz w:val="26"/>
          <w:szCs w:val="26"/>
        </w:rPr>
        <w:t>соблюдения законодательства Российской Федерации</w:t>
      </w:r>
      <w:r>
        <w:rPr>
          <w:b/>
          <w:sz w:val="26"/>
          <w:szCs w:val="26"/>
        </w:rPr>
        <w:t xml:space="preserve"> </w:t>
      </w:r>
      <w:r w:rsidRPr="001227BF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1227BF">
        <w:rPr>
          <w:b/>
          <w:sz w:val="26"/>
          <w:szCs w:val="26"/>
        </w:rPr>
        <w:t xml:space="preserve">иных нормативных правовых актов </w:t>
      </w:r>
    </w:p>
    <w:p w:rsidR="004655CA" w:rsidRPr="001227BF" w:rsidRDefault="004655CA" w:rsidP="004655CA">
      <w:pPr>
        <w:pStyle w:val="ConsPlusNormal"/>
        <w:ind w:firstLine="709"/>
        <w:jc w:val="center"/>
        <w:rPr>
          <w:b/>
          <w:sz w:val="26"/>
          <w:szCs w:val="26"/>
        </w:rPr>
      </w:pPr>
      <w:r w:rsidRPr="001227BF">
        <w:rPr>
          <w:b/>
          <w:sz w:val="26"/>
          <w:szCs w:val="26"/>
        </w:rPr>
        <w:t>о контрактной системе</w:t>
      </w:r>
      <w:r>
        <w:rPr>
          <w:b/>
          <w:sz w:val="26"/>
          <w:szCs w:val="26"/>
        </w:rPr>
        <w:t xml:space="preserve"> </w:t>
      </w:r>
      <w:r w:rsidRPr="001227BF">
        <w:rPr>
          <w:b/>
          <w:sz w:val="26"/>
          <w:szCs w:val="26"/>
        </w:rPr>
        <w:t>в сфере закупок товаров, работ и услуг для обеспечения муниципальных нужд</w:t>
      </w:r>
      <w:r>
        <w:rPr>
          <w:b/>
          <w:sz w:val="26"/>
          <w:szCs w:val="26"/>
        </w:rPr>
        <w:t xml:space="preserve"> </w:t>
      </w:r>
      <w:r w:rsidRPr="001227BF">
        <w:rPr>
          <w:b/>
          <w:sz w:val="26"/>
          <w:szCs w:val="26"/>
        </w:rPr>
        <w:t>муниципального образования «Город Обнинск»</w:t>
      </w:r>
      <w:r>
        <w:rPr>
          <w:b/>
          <w:sz w:val="26"/>
          <w:szCs w:val="26"/>
        </w:rPr>
        <w:t xml:space="preserve"> </w:t>
      </w:r>
      <w:r w:rsidRPr="001227BF">
        <w:rPr>
          <w:b/>
          <w:sz w:val="26"/>
          <w:szCs w:val="26"/>
        </w:rPr>
        <w:t>подведомственными Администрации города Обнинска заказчиками</w:t>
      </w:r>
    </w:p>
    <w:p w:rsidR="004655CA" w:rsidRPr="001227BF" w:rsidRDefault="004655CA" w:rsidP="004655C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27BF">
        <w:rPr>
          <w:rFonts w:ascii="Times New Roman" w:hAnsi="Times New Roman" w:cs="Times New Roman"/>
          <w:b/>
          <w:sz w:val="26"/>
          <w:szCs w:val="26"/>
        </w:rPr>
        <w:t>(с января по июнь 2023 года)</w:t>
      </w:r>
    </w:p>
    <w:tbl>
      <w:tblPr>
        <w:tblpPr w:leftFromText="180" w:rightFromText="180" w:vertAnchor="text" w:horzAnchor="margin" w:tblpXSpec="center" w:tblpY="195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1985"/>
        <w:gridCol w:w="1417"/>
        <w:gridCol w:w="2000"/>
        <w:gridCol w:w="1969"/>
        <w:gridCol w:w="1843"/>
        <w:gridCol w:w="2126"/>
        <w:gridCol w:w="1418"/>
        <w:gridCol w:w="425"/>
      </w:tblGrid>
      <w:tr w:rsidR="004655CA" w:rsidRPr="00941A17" w:rsidTr="009D6E0E">
        <w:tc>
          <w:tcPr>
            <w:tcW w:w="1842" w:type="dxa"/>
          </w:tcPr>
          <w:p w:rsidR="004655CA" w:rsidRPr="00941A17" w:rsidRDefault="004655CA" w:rsidP="009D6E0E">
            <w:pPr>
              <w:pStyle w:val="ConsPlusNormal"/>
              <w:jc w:val="center"/>
              <w:rPr>
                <w:szCs w:val="24"/>
              </w:rPr>
            </w:pPr>
            <w:r w:rsidRPr="00941A17">
              <w:rPr>
                <w:szCs w:val="24"/>
              </w:rPr>
              <w:t>Наименование органа ведомственного контроля</w:t>
            </w:r>
          </w:p>
        </w:tc>
        <w:tc>
          <w:tcPr>
            <w:tcW w:w="1985" w:type="dxa"/>
          </w:tcPr>
          <w:p w:rsidR="004655CA" w:rsidRPr="00941A17" w:rsidRDefault="004655CA" w:rsidP="009D6E0E">
            <w:pPr>
              <w:pStyle w:val="ConsPlusNormal"/>
              <w:jc w:val="center"/>
              <w:rPr>
                <w:szCs w:val="24"/>
              </w:rPr>
            </w:pPr>
            <w:r w:rsidRPr="00941A17">
              <w:rPr>
                <w:szCs w:val="24"/>
              </w:rPr>
              <w:t>Наименование заказчика</w:t>
            </w:r>
          </w:p>
        </w:tc>
        <w:tc>
          <w:tcPr>
            <w:tcW w:w="1417" w:type="dxa"/>
          </w:tcPr>
          <w:p w:rsidR="004655CA" w:rsidRPr="00941A17" w:rsidRDefault="004655CA" w:rsidP="009D6E0E">
            <w:pPr>
              <w:pStyle w:val="ConsPlusNormal"/>
              <w:jc w:val="center"/>
              <w:rPr>
                <w:szCs w:val="24"/>
              </w:rPr>
            </w:pPr>
            <w:r w:rsidRPr="00941A17">
              <w:rPr>
                <w:szCs w:val="24"/>
              </w:rPr>
              <w:t>ИНН заказчика</w:t>
            </w:r>
          </w:p>
        </w:tc>
        <w:tc>
          <w:tcPr>
            <w:tcW w:w="2000" w:type="dxa"/>
          </w:tcPr>
          <w:p w:rsidR="004655CA" w:rsidRPr="00941A17" w:rsidRDefault="004655CA" w:rsidP="009D6E0E">
            <w:pPr>
              <w:pStyle w:val="ConsPlusNormal"/>
              <w:jc w:val="center"/>
              <w:rPr>
                <w:szCs w:val="24"/>
              </w:rPr>
            </w:pPr>
            <w:r w:rsidRPr="00941A17">
              <w:rPr>
                <w:szCs w:val="24"/>
              </w:rPr>
              <w:t>Адрес местонахождения заказчика</w:t>
            </w:r>
          </w:p>
        </w:tc>
        <w:tc>
          <w:tcPr>
            <w:tcW w:w="1969" w:type="dxa"/>
          </w:tcPr>
          <w:p w:rsidR="004655CA" w:rsidRPr="00941A17" w:rsidRDefault="004655CA" w:rsidP="009D6E0E">
            <w:pPr>
              <w:pStyle w:val="ConsPlusNormal"/>
              <w:jc w:val="center"/>
              <w:rPr>
                <w:szCs w:val="24"/>
              </w:rPr>
            </w:pPr>
            <w:r w:rsidRPr="00941A17">
              <w:rPr>
                <w:szCs w:val="24"/>
              </w:rPr>
              <w:t>Предмет проверки</w:t>
            </w:r>
          </w:p>
        </w:tc>
        <w:tc>
          <w:tcPr>
            <w:tcW w:w="1843" w:type="dxa"/>
          </w:tcPr>
          <w:p w:rsidR="004655CA" w:rsidRPr="00941A17" w:rsidRDefault="004655CA" w:rsidP="009D6E0E">
            <w:pPr>
              <w:pStyle w:val="ConsPlusNormal"/>
              <w:jc w:val="center"/>
              <w:rPr>
                <w:szCs w:val="24"/>
              </w:rPr>
            </w:pPr>
            <w:r w:rsidRPr="00941A17">
              <w:rPr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2126" w:type="dxa"/>
          </w:tcPr>
          <w:p w:rsidR="004655CA" w:rsidRPr="00941A17" w:rsidRDefault="004655CA" w:rsidP="009D6E0E">
            <w:pPr>
              <w:pStyle w:val="ConsPlusNormal"/>
              <w:jc w:val="center"/>
              <w:rPr>
                <w:szCs w:val="24"/>
              </w:rPr>
            </w:pPr>
            <w:r w:rsidRPr="00941A17">
              <w:rPr>
                <w:szCs w:val="24"/>
              </w:rPr>
              <w:t>Проверяемый период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655CA" w:rsidRPr="00941A17" w:rsidRDefault="004655CA" w:rsidP="009D6E0E">
            <w:pPr>
              <w:pStyle w:val="ConsPlusNormal"/>
              <w:jc w:val="center"/>
              <w:rPr>
                <w:szCs w:val="24"/>
              </w:rPr>
            </w:pPr>
            <w:r w:rsidRPr="00941A17">
              <w:rPr>
                <w:szCs w:val="24"/>
              </w:rPr>
              <w:t>Месяц начала проведения проверки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5CA" w:rsidRDefault="004655CA" w:rsidP="009D6E0E">
            <w:pPr>
              <w:pStyle w:val="ConsPlusNormal"/>
              <w:jc w:val="center"/>
              <w:rPr>
                <w:szCs w:val="24"/>
              </w:rPr>
            </w:pPr>
          </w:p>
          <w:p w:rsidR="004655CA" w:rsidRDefault="004655CA" w:rsidP="009D6E0E">
            <w:pPr>
              <w:pStyle w:val="ConsPlusNormal"/>
              <w:jc w:val="center"/>
              <w:rPr>
                <w:szCs w:val="24"/>
              </w:rPr>
            </w:pPr>
          </w:p>
          <w:p w:rsidR="004655CA" w:rsidRDefault="004655CA" w:rsidP="009D6E0E">
            <w:pPr>
              <w:pStyle w:val="ConsPlusNormal"/>
              <w:jc w:val="center"/>
              <w:rPr>
                <w:szCs w:val="24"/>
              </w:rPr>
            </w:pPr>
          </w:p>
          <w:p w:rsidR="004655CA" w:rsidRPr="00941A17" w:rsidRDefault="004655CA" w:rsidP="009D6E0E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4655CA" w:rsidRPr="00941A17" w:rsidTr="009D6E0E">
        <w:trPr>
          <w:trHeight w:val="20"/>
        </w:trPr>
        <w:tc>
          <w:tcPr>
            <w:tcW w:w="1842" w:type="dxa"/>
          </w:tcPr>
          <w:p w:rsidR="004655CA" w:rsidRPr="00941A17" w:rsidRDefault="004655CA" w:rsidP="009D6E0E">
            <w:pPr>
              <w:pStyle w:val="ConsPlusNormal"/>
              <w:jc w:val="both"/>
              <w:rPr>
                <w:szCs w:val="24"/>
              </w:rPr>
            </w:pPr>
            <w:r w:rsidRPr="00941A17">
              <w:rPr>
                <w:szCs w:val="24"/>
              </w:rPr>
              <w:t>Управление муниципального заказа</w:t>
            </w:r>
          </w:p>
        </w:tc>
        <w:tc>
          <w:tcPr>
            <w:tcW w:w="1985" w:type="dxa"/>
          </w:tcPr>
          <w:p w:rsidR="004655CA" w:rsidRPr="00941A17" w:rsidRDefault="004655CA" w:rsidP="009D6E0E">
            <w:pPr>
              <w:pStyle w:val="ConsPlusNormal"/>
              <w:jc w:val="both"/>
              <w:rPr>
                <w:szCs w:val="24"/>
              </w:rPr>
            </w:pPr>
            <w:r w:rsidRPr="00941A17">
              <w:rPr>
                <w:szCs w:val="24"/>
              </w:rPr>
              <w:t>Муниципальное предприятие</w:t>
            </w:r>
            <w:r>
              <w:rPr>
                <w:szCs w:val="24"/>
              </w:rPr>
              <w:t xml:space="preserve"> города Обнинска Калужской области</w:t>
            </w:r>
            <w:r w:rsidRPr="00941A17">
              <w:rPr>
                <w:szCs w:val="24"/>
              </w:rPr>
              <w:t xml:space="preserve"> «Горэлектросети»</w:t>
            </w:r>
          </w:p>
        </w:tc>
        <w:tc>
          <w:tcPr>
            <w:tcW w:w="1417" w:type="dxa"/>
          </w:tcPr>
          <w:p w:rsidR="004655CA" w:rsidRPr="00941A17" w:rsidRDefault="004655CA" w:rsidP="009D6E0E">
            <w:pPr>
              <w:pStyle w:val="ConsPlusNormal"/>
              <w:jc w:val="both"/>
              <w:rPr>
                <w:szCs w:val="24"/>
              </w:rPr>
            </w:pPr>
            <w:r w:rsidRPr="00941A17">
              <w:rPr>
                <w:szCs w:val="24"/>
              </w:rPr>
              <w:t>4025006121</w:t>
            </w:r>
          </w:p>
        </w:tc>
        <w:tc>
          <w:tcPr>
            <w:tcW w:w="2000" w:type="dxa"/>
          </w:tcPr>
          <w:p w:rsidR="004655CA" w:rsidRPr="00941A17" w:rsidRDefault="004655CA" w:rsidP="009D6E0E">
            <w:pPr>
              <w:pStyle w:val="ConsPlusNormal"/>
              <w:jc w:val="both"/>
              <w:rPr>
                <w:szCs w:val="24"/>
              </w:rPr>
            </w:pPr>
            <w:r w:rsidRPr="00941A17">
              <w:rPr>
                <w:szCs w:val="24"/>
              </w:rPr>
              <w:t xml:space="preserve">Калужская область, </w:t>
            </w:r>
            <w:proofErr w:type="spellStart"/>
            <w:r w:rsidRPr="00941A17">
              <w:rPr>
                <w:szCs w:val="24"/>
              </w:rPr>
              <w:t>г.Обнинск</w:t>
            </w:r>
            <w:proofErr w:type="spellEnd"/>
            <w:r w:rsidRPr="00941A17">
              <w:rPr>
                <w:szCs w:val="24"/>
              </w:rPr>
              <w:t>, Пионерский проезд, 6А</w:t>
            </w:r>
          </w:p>
        </w:tc>
        <w:tc>
          <w:tcPr>
            <w:tcW w:w="1969" w:type="dxa"/>
          </w:tcPr>
          <w:p w:rsidR="004655CA" w:rsidRPr="00941A17" w:rsidRDefault="004655CA" w:rsidP="009D6E0E">
            <w:pPr>
              <w:pStyle w:val="ConsPlusNormal"/>
              <w:jc w:val="both"/>
              <w:rPr>
                <w:szCs w:val="24"/>
              </w:rPr>
            </w:pPr>
            <w:proofErr w:type="gramStart"/>
            <w:r w:rsidRPr="00941A17">
              <w:rPr>
                <w:szCs w:val="24"/>
              </w:rPr>
              <w:t>соблюдение  законодательства</w:t>
            </w:r>
            <w:proofErr w:type="gramEnd"/>
            <w:r w:rsidRPr="00941A17">
              <w:rPr>
                <w:szCs w:val="24"/>
              </w:rPr>
              <w:t xml:space="preserve"> Российской Федерации </w:t>
            </w:r>
          </w:p>
          <w:p w:rsidR="004655CA" w:rsidRPr="00941A17" w:rsidRDefault="004655CA" w:rsidP="009D6E0E">
            <w:pPr>
              <w:pStyle w:val="ConsPlusNormal"/>
              <w:jc w:val="both"/>
              <w:rPr>
                <w:szCs w:val="24"/>
              </w:rPr>
            </w:pPr>
            <w:r w:rsidRPr="00941A17">
              <w:rPr>
                <w:szCs w:val="24"/>
              </w:rPr>
              <w:t>и иных нормативных правовых актов о контрактной системе в сфере закупок</w:t>
            </w:r>
          </w:p>
        </w:tc>
        <w:tc>
          <w:tcPr>
            <w:tcW w:w="1843" w:type="dxa"/>
          </w:tcPr>
          <w:p w:rsidR="004655CA" w:rsidRPr="00941A17" w:rsidRDefault="004655CA" w:rsidP="009D6E0E">
            <w:pPr>
              <w:pStyle w:val="ConsPlusNormal"/>
              <w:jc w:val="both"/>
              <w:rPr>
                <w:szCs w:val="24"/>
              </w:rPr>
            </w:pPr>
            <w:r w:rsidRPr="00941A17">
              <w:rPr>
                <w:szCs w:val="24"/>
              </w:rPr>
              <w:t>выездная</w:t>
            </w:r>
          </w:p>
        </w:tc>
        <w:tc>
          <w:tcPr>
            <w:tcW w:w="2126" w:type="dxa"/>
          </w:tcPr>
          <w:p w:rsidR="004655CA" w:rsidRPr="00941A17" w:rsidRDefault="004655CA" w:rsidP="009D6E0E">
            <w:pPr>
              <w:pStyle w:val="ConsPlusNormal"/>
              <w:rPr>
                <w:szCs w:val="24"/>
              </w:rPr>
            </w:pPr>
            <w:r w:rsidRPr="00941A17">
              <w:rPr>
                <w:szCs w:val="24"/>
              </w:rPr>
              <w:t>один год, предшествующий дню начала проверки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655CA" w:rsidRPr="00941A17" w:rsidRDefault="004655CA" w:rsidP="009D6E0E">
            <w:pPr>
              <w:pStyle w:val="ConsPlusNormal"/>
              <w:jc w:val="both"/>
              <w:rPr>
                <w:szCs w:val="24"/>
              </w:rPr>
            </w:pPr>
            <w:r w:rsidRPr="00941A17">
              <w:rPr>
                <w:szCs w:val="24"/>
              </w:rPr>
              <w:t>февраль 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55CA" w:rsidRDefault="004655CA" w:rsidP="009D6E0E">
            <w:pPr>
              <w:pStyle w:val="ConsPlusNormal"/>
              <w:jc w:val="both"/>
              <w:rPr>
                <w:szCs w:val="24"/>
              </w:rPr>
            </w:pPr>
          </w:p>
          <w:p w:rsidR="004655CA" w:rsidRDefault="004655CA" w:rsidP="009D6E0E">
            <w:pPr>
              <w:pStyle w:val="ConsPlusNormal"/>
              <w:jc w:val="both"/>
              <w:rPr>
                <w:szCs w:val="24"/>
              </w:rPr>
            </w:pPr>
          </w:p>
          <w:p w:rsidR="004655CA" w:rsidRDefault="004655CA" w:rsidP="009D6E0E">
            <w:pPr>
              <w:pStyle w:val="ConsPlusNormal"/>
              <w:jc w:val="both"/>
              <w:rPr>
                <w:szCs w:val="24"/>
              </w:rPr>
            </w:pPr>
          </w:p>
          <w:p w:rsidR="004655CA" w:rsidRDefault="004655CA" w:rsidP="009D6E0E">
            <w:pPr>
              <w:pStyle w:val="ConsPlusNormal"/>
              <w:jc w:val="both"/>
              <w:rPr>
                <w:szCs w:val="24"/>
              </w:rPr>
            </w:pPr>
          </w:p>
          <w:p w:rsidR="004655CA" w:rsidRDefault="004655CA" w:rsidP="009D6E0E">
            <w:pPr>
              <w:pStyle w:val="ConsPlusNormal"/>
              <w:jc w:val="both"/>
              <w:rPr>
                <w:szCs w:val="24"/>
              </w:rPr>
            </w:pPr>
          </w:p>
          <w:p w:rsidR="004655CA" w:rsidRDefault="004655CA" w:rsidP="009D6E0E">
            <w:pPr>
              <w:pStyle w:val="ConsPlusNormal"/>
              <w:jc w:val="both"/>
              <w:rPr>
                <w:szCs w:val="24"/>
              </w:rPr>
            </w:pPr>
          </w:p>
          <w:p w:rsidR="004655CA" w:rsidRDefault="004655CA" w:rsidP="009D6E0E">
            <w:pPr>
              <w:pStyle w:val="ConsPlusNormal"/>
              <w:jc w:val="both"/>
              <w:rPr>
                <w:szCs w:val="24"/>
              </w:rPr>
            </w:pPr>
          </w:p>
          <w:p w:rsidR="004655CA" w:rsidRDefault="004655CA" w:rsidP="009D6E0E">
            <w:pPr>
              <w:pStyle w:val="ConsPlusNormal"/>
              <w:jc w:val="both"/>
              <w:rPr>
                <w:szCs w:val="24"/>
              </w:rPr>
            </w:pPr>
          </w:p>
          <w:p w:rsidR="004655CA" w:rsidRDefault="004655CA" w:rsidP="009D6E0E">
            <w:pPr>
              <w:pStyle w:val="ConsPlusNormal"/>
              <w:jc w:val="both"/>
              <w:rPr>
                <w:szCs w:val="24"/>
              </w:rPr>
            </w:pPr>
          </w:p>
          <w:p w:rsidR="004655CA" w:rsidRPr="00941A17" w:rsidRDefault="004655CA" w:rsidP="009D6E0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».</w:t>
            </w:r>
          </w:p>
        </w:tc>
      </w:tr>
    </w:tbl>
    <w:p w:rsidR="004655CA" w:rsidRPr="0095792B" w:rsidRDefault="004655CA" w:rsidP="004655CA">
      <w:pPr>
        <w:pStyle w:val="ConsPlusNormal"/>
        <w:jc w:val="center"/>
        <w:rPr>
          <w:sz w:val="26"/>
          <w:szCs w:val="26"/>
        </w:rPr>
      </w:pPr>
    </w:p>
    <w:p w:rsidR="004655CA" w:rsidRPr="001227BF" w:rsidRDefault="004655CA" w:rsidP="004655CA">
      <w:pPr>
        <w:autoSpaceDE w:val="0"/>
        <w:ind w:left="5387"/>
        <w:jc w:val="both"/>
        <w:rPr>
          <w:rFonts w:ascii="Liberation Serif" w:hAnsi="Liberation Serif" w:cs="Liberation Serif"/>
          <w:color w:val="00000A"/>
          <w:sz w:val="26"/>
          <w:szCs w:val="26"/>
          <w:lang w:eastAsia="ru-RU"/>
        </w:rPr>
      </w:pPr>
      <w:r w:rsidRPr="001227BF">
        <w:rPr>
          <w:rFonts w:ascii="Liberation Serif" w:hAnsi="Liberation Serif" w:cs="Liberation Serif"/>
          <w:color w:val="00000A"/>
          <w:sz w:val="26"/>
          <w:szCs w:val="26"/>
          <w:lang w:eastAsia="ru-RU"/>
        </w:rPr>
        <w:t xml:space="preserve"> </w:t>
      </w:r>
    </w:p>
    <w:p w:rsidR="004655CA" w:rsidRDefault="004655CA"/>
    <w:sectPr w:rsidR="004655CA" w:rsidSect="00941A17">
      <w:pgSz w:w="16838" w:h="11906" w:orient="landscape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CA"/>
    <w:rsid w:val="0046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0374D-73C4-4B14-A0A6-C8ECAFD4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5CA"/>
    <w:pPr>
      <w:suppressAutoHyphens/>
      <w:spacing w:after="0" w:line="240" w:lineRule="auto"/>
    </w:pPr>
    <w:rPr>
      <w:rFonts w:ascii="Baskerville Old Face" w:eastAsia="Times New Roman" w:hAnsi="Baskerville Old Face" w:cs="Baskerville Old Face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5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2023-04-10T18:47:00Z</dcterms:created>
  <dcterms:modified xsi:type="dcterms:W3CDTF">2023-04-10T18:48:00Z</dcterms:modified>
</cp:coreProperties>
</file>