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69B" w:rsidRDefault="000F369B">
      <w:pPr>
        <w:spacing w:after="1" w:line="200" w:lineRule="atLeast"/>
      </w:pPr>
      <w:bookmarkStart w:id="0" w:name="_GoBack"/>
      <w:bookmarkEnd w:id="0"/>
      <w:r>
        <w:rPr>
          <w:rFonts w:ascii="Tahoma" w:hAnsi="Tahoma" w:cs="Tahoma"/>
          <w:sz w:val="20"/>
        </w:rPr>
        <w:t xml:space="preserve">Документ предоставлен </w:t>
      </w:r>
      <w:hyperlink r:id="rId4">
        <w:proofErr w:type="spellStart"/>
        <w:r>
          <w:rPr>
            <w:rFonts w:ascii="Tahoma" w:hAnsi="Tahoma" w:cs="Tahoma"/>
            <w:color w:val="0000FF"/>
            <w:sz w:val="20"/>
          </w:rPr>
          <w:t>КонсультантПлюс</w:t>
        </w:r>
        <w:proofErr w:type="spellEnd"/>
      </w:hyperlink>
      <w:r>
        <w:rPr>
          <w:rFonts w:ascii="Tahoma" w:hAnsi="Tahoma" w:cs="Tahoma"/>
          <w:sz w:val="20"/>
        </w:rPr>
        <w:br/>
      </w:r>
    </w:p>
    <w:p w:rsidR="000F369B" w:rsidRDefault="000F369B">
      <w:pPr>
        <w:spacing w:after="1" w:line="220" w:lineRule="atLeast"/>
        <w:outlineLvl w:val="0"/>
      </w:pPr>
    </w:p>
    <w:p w:rsidR="000F369B" w:rsidRDefault="000F369B">
      <w:pPr>
        <w:spacing w:after="1" w:line="220" w:lineRule="atLeast"/>
        <w:jc w:val="center"/>
        <w:outlineLvl w:val="0"/>
      </w:pPr>
      <w:r>
        <w:rPr>
          <w:rFonts w:ascii="Calibri" w:hAnsi="Calibri" w:cs="Calibri"/>
          <w:b/>
        </w:rPr>
        <w:t>ПРАВИТЕЛЬСТВО РОССИЙСКОЙ ФЕДЕРАЦИИ</w:t>
      </w:r>
    </w:p>
    <w:p w:rsidR="000F369B" w:rsidRDefault="000F369B">
      <w:pPr>
        <w:spacing w:after="1" w:line="220" w:lineRule="atLeast"/>
        <w:jc w:val="center"/>
      </w:pP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ПОСТАНОВЛЕНИЕ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от 31 декабря 2020 г. N 2463</w:t>
      </w:r>
    </w:p>
    <w:p w:rsidR="000F369B" w:rsidRDefault="000F369B">
      <w:pPr>
        <w:spacing w:after="1" w:line="220" w:lineRule="atLeast"/>
        <w:jc w:val="center"/>
      </w:pP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ОБ УТВЕРЖДЕНИИ ПРАВИЛ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ПРОДАЖИ ТОВАРОВ ПО ДОГОВОРУ РОЗНИЧНОЙ КУПЛИ-ПРОДАЖИ,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ПЕРЕЧНЯ ТОВАРОВ ДЛИТЕЛЬНОГО ПОЛЬЗОВАНИЯ, НА КОТОРЫЕ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НЕ РАСПРОСТРАНЯЕТСЯ ТРЕБОВАНИЕ ПОТРЕБИТЕЛЯ О БЕЗВОЗМЕЗДНОМ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ПРЕДОСТАВЛЕНИИ ЕМУ ТОВАРА, ОБЛАДАЮЩЕГО ЭТИМИ ЖЕ ОСНОВНЫМИ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ПОТРЕБИТЕЛЬСКИМИ СВОЙСТВАМИ, НА ПЕРИОД РЕМОНТА ИЛИ ЗАМЕНЫ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ТАКОГО ТОВАРА, И ПЕРЕЧНЯ НЕПРОДОВОЛЬСТВЕННЫХ ТОВАРОВ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НАДЛЕЖАЩЕГО КАЧЕСТВА, НЕ ПОДЛЕЖАЩИХ ОБМЕНУ, А ТАКЖЕ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 ВНЕСЕНИИ ИЗМЕНЕНИЙ В НЕКОТОРЫЕ АКТЫ ПРАВИТЕЛЬСТВА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РОССИЙСКОЙ ФЕДЕРАЦИИ</w:t>
      </w:r>
    </w:p>
    <w:p w:rsidR="000F369B" w:rsidRDefault="000F369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369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69B" w:rsidRDefault="000F369B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69B" w:rsidRDefault="000F369B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369B" w:rsidRDefault="000F369B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:rsidR="000F369B" w:rsidRDefault="000F369B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  <w:color w:val="392C69"/>
              </w:rPr>
              <w:t xml:space="preserve">(в ред. Постановлений Правительства РФ от 17.05.2024 </w:t>
            </w:r>
            <w:hyperlink r:id="rId5">
              <w:r>
                <w:rPr>
                  <w:rFonts w:ascii="Calibri" w:hAnsi="Calibri" w:cs="Calibri"/>
                  <w:color w:val="0000FF"/>
                </w:rPr>
                <w:t>N 616</w:t>
              </w:r>
            </w:hyperlink>
            <w:r>
              <w:rPr>
                <w:rFonts w:ascii="Calibri" w:hAnsi="Calibri" w:cs="Calibri"/>
                <w:color w:val="392C69"/>
              </w:rPr>
              <w:t>,</w:t>
            </w:r>
          </w:p>
          <w:p w:rsidR="000F369B" w:rsidRDefault="000F369B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  <w:color w:val="392C69"/>
              </w:rPr>
              <w:t xml:space="preserve">от 30.05.2026 </w:t>
            </w:r>
            <w:hyperlink r:id="rId6">
              <w:r>
                <w:rPr>
                  <w:rFonts w:ascii="Calibri" w:hAnsi="Calibri" w:cs="Calibri"/>
                  <w:color w:val="0000FF"/>
                </w:rPr>
                <w:t>N 657</w:t>
              </w:r>
            </w:hyperlink>
            <w:r>
              <w:rPr>
                <w:rFonts w:ascii="Calibri" w:hAnsi="Calibri" w:cs="Calibri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69B" w:rsidRDefault="000F369B"/>
        </w:tc>
      </w:tr>
    </w:tbl>
    <w:p w:rsidR="000F369B" w:rsidRDefault="000F369B">
      <w:pPr>
        <w:spacing w:after="1" w:line="220" w:lineRule="atLeast"/>
        <w:jc w:val="center"/>
      </w:pPr>
    </w:p>
    <w:p w:rsidR="000F369B" w:rsidRDefault="000F369B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В соответствии с </w:t>
      </w:r>
      <w:hyperlink r:id="rId7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Российской Федерации "О защите прав потребителей" Правительство Российской Федерации постановляет: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1. Утвердить прилагаемые: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абзацы второй - четвертый утратили силу с 1 сентября 2026 года. - </w:t>
      </w:r>
      <w:hyperlink r:id="rId8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30.05.2026 N 657;</w:t>
      </w:r>
    </w:p>
    <w:p w:rsidR="000F369B" w:rsidRDefault="006D5D90">
      <w:pPr>
        <w:spacing w:before="220" w:after="1" w:line="220" w:lineRule="atLeast"/>
        <w:ind w:firstLine="540"/>
        <w:jc w:val="both"/>
      </w:pPr>
      <w:hyperlink w:anchor="P85">
        <w:r w:rsidR="000F369B">
          <w:rPr>
            <w:rFonts w:ascii="Calibri" w:hAnsi="Calibri" w:cs="Calibri"/>
            <w:color w:val="0000FF"/>
          </w:rPr>
          <w:t>изменения</w:t>
        </w:r>
      </w:hyperlink>
      <w:r w:rsidR="000F369B">
        <w:rPr>
          <w:rFonts w:ascii="Calibri" w:hAnsi="Calibri" w:cs="Calibri"/>
        </w:rPr>
        <w:t>, которые вносятся в акты Правительства Российской Федерации.</w:t>
      </w:r>
    </w:p>
    <w:p w:rsidR="000F369B" w:rsidRDefault="000F369B">
      <w:pPr>
        <w:spacing w:before="220" w:after="1" w:line="220" w:lineRule="atLeast"/>
        <w:ind w:firstLine="540"/>
        <w:jc w:val="both"/>
      </w:pPr>
      <w:bookmarkStart w:id="1" w:name="P24"/>
      <w:bookmarkEnd w:id="1"/>
      <w:r>
        <w:rPr>
          <w:rFonts w:ascii="Calibri" w:hAnsi="Calibri" w:cs="Calibri"/>
        </w:rPr>
        <w:t xml:space="preserve">2. Настоящее постановление вступает в силу с 1 января 2021 г., </w:t>
      </w:r>
      <w:hyperlink w:anchor="P113">
        <w:r>
          <w:rPr>
            <w:rFonts w:ascii="Calibri" w:hAnsi="Calibri" w:cs="Calibri"/>
            <w:color w:val="0000FF"/>
          </w:rPr>
          <w:t>пункт 2</w:t>
        </w:r>
      </w:hyperlink>
      <w:r>
        <w:rPr>
          <w:rFonts w:ascii="Calibri" w:hAnsi="Calibri" w:cs="Calibri"/>
        </w:rPr>
        <w:t xml:space="preserve"> изменений, утвержденных настоящим постановлением, действует до 1 января 2027 г.</w:t>
      </w:r>
    </w:p>
    <w:p w:rsidR="000F369B" w:rsidRDefault="000F369B">
      <w:pPr>
        <w:spacing w:after="1" w:line="220" w:lineRule="atLeast"/>
        <w:jc w:val="both"/>
      </w:pPr>
      <w:r>
        <w:rPr>
          <w:rFonts w:ascii="Calibri" w:hAnsi="Calibri" w:cs="Calibri"/>
        </w:rPr>
        <w:t xml:space="preserve">(в ред. </w:t>
      </w:r>
      <w:hyperlink r:id="rId9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30.05.2026 N 657)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 Федеральной службе по надзору в сфере защиты прав потребителей и благополучия человека обеспечить проведение мониторинга правоприменительной практики в сфере продажи товаров по договору розничной купли-продажи с представлением доклада в Правительство Российской Федерации до 1 июля 2021 г.</w:t>
      </w:r>
    </w:p>
    <w:p w:rsidR="000F369B" w:rsidRDefault="000F369B">
      <w:pPr>
        <w:spacing w:after="1" w:line="220" w:lineRule="atLeast"/>
        <w:ind w:firstLine="540"/>
        <w:jc w:val="both"/>
      </w:pPr>
    </w:p>
    <w:p w:rsidR="000F369B" w:rsidRDefault="000F369B">
      <w:pPr>
        <w:spacing w:after="1" w:line="220" w:lineRule="atLeast"/>
        <w:jc w:val="right"/>
      </w:pPr>
      <w:r>
        <w:rPr>
          <w:rFonts w:ascii="Calibri" w:hAnsi="Calibri" w:cs="Calibri"/>
        </w:rPr>
        <w:t>Председатель Правительства</w:t>
      </w:r>
    </w:p>
    <w:p w:rsidR="000F369B" w:rsidRDefault="000F369B">
      <w:pPr>
        <w:spacing w:after="1" w:line="220" w:lineRule="atLeast"/>
        <w:jc w:val="right"/>
      </w:pPr>
      <w:r>
        <w:rPr>
          <w:rFonts w:ascii="Calibri" w:hAnsi="Calibri" w:cs="Calibri"/>
        </w:rPr>
        <w:t>Российской Федерации</w:t>
      </w:r>
    </w:p>
    <w:p w:rsidR="000F369B" w:rsidRDefault="000F369B">
      <w:pPr>
        <w:spacing w:after="1" w:line="220" w:lineRule="atLeast"/>
        <w:jc w:val="right"/>
      </w:pPr>
      <w:r>
        <w:rPr>
          <w:rFonts w:ascii="Calibri" w:hAnsi="Calibri" w:cs="Calibri"/>
        </w:rPr>
        <w:t>М.МИШУСТИН</w:t>
      </w:r>
    </w:p>
    <w:p w:rsidR="000F369B" w:rsidRDefault="000F369B">
      <w:pPr>
        <w:spacing w:after="1" w:line="220" w:lineRule="atLeast"/>
        <w:ind w:firstLine="540"/>
        <w:jc w:val="both"/>
      </w:pPr>
    </w:p>
    <w:p w:rsidR="000F369B" w:rsidRDefault="000F369B">
      <w:pPr>
        <w:spacing w:after="1" w:line="220" w:lineRule="atLeast"/>
        <w:ind w:firstLine="540"/>
        <w:jc w:val="both"/>
      </w:pPr>
    </w:p>
    <w:p w:rsidR="000F369B" w:rsidRDefault="000F369B">
      <w:pPr>
        <w:spacing w:after="1" w:line="220" w:lineRule="atLeast"/>
        <w:ind w:firstLine="540"/>
        <w:jc w:val="both"/>
      </w:pPr>
    </w:p>
    <w:p w:rsidR="000F369B" w:rsidRDefault="000F369B">
      <w:pPr>
        <w:spacing w:after="1" w:line="220" w:lineRule="atLeast"/>
        <w:jc w:val="right"/>
        <w:outlineLvl w:val="0"/>
      </w:pPr>
      <w:r>
        <w:rPr>
          <w:rFonts w:ascii="Calibri" w:hAnsi="Calibri" w:cs="Calibri"/>
        </w:rPr>
        <w:t>Утверждены</w:t>
      </w:r>
    </w:p>
    <w:p w:rsidR="000F369B" w:rsidRDefault="000F369B">
      <w:pPr>
        <w:spacing w:after="1" w:line="220" w:lineRule="atLeast"/>
        <w:jc w:val="right"/>
      </w:pPr>
      <w:r>
        <w:rPr>
          <w:rFonts w:ascii="Calibri" w:hAnsi="Calibri" w:cs="Calibri"/>
        </w:rPr>
        <w:t>постановлением Правительства</w:t>
      </w:r>
    </w:p>
    <w:p w:rsidR="000F369B" w:rsidRDefault="000F369B">
      <w:pPr>
        <w:spacing w:after="1" w:line="220" w:lineRule="atLeast"/>
        <w:jc w:val="right"/>
      </w:pPr>
      <w:r>
        <w:rPr>
          <w:rFonts w:ascii="Calibri" w:hAnsi="Calibri" w:cs="Calibri"/>
        </w:rPr>
        <w:t>Российской Федерации</w:t>
      </w:r>
    </w:p>
    <w:p w:rsidR="000F369B" w:rsidRDefault="000F369B">
      <w:pPr>
        <w:spacing w:after="1" w:line="220" w:lineRule="atLeast"/>
        <w:jc w:val="right"/>
      </w:pPr>
      <w:r>
        <w:rPr>
          <w:rFonts w:ascii="Calibri" w:hAnsi="Calibri" w:cs="Calibri"/>
        </w:rPr>
        <w:t>от 31 декабря 2020 г. N 2463</w:t>
      </w:r>
    </w:p>
    <w:p w:rsidR="000F369B" w:rsidRDefault="000F369B">
      <w:pPr>
        <w:spacing w:after="1" w:line="220" w:lineRule="atLeast"/>
        <w:jc w:val="right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369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69B" w:rsidRDefault="000F369B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69B" w:rsidRDefault="000F369B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369B" w:rsidRDefault="000F369B">
            <w:pPr>
              <w:spacing w:after="1" w:line="220" w:lineRule="atLeast"/>
              <w:jc w:val="both"/>
            </w:pPr>
            <w:proofErr w:type="spellStart"/>
            <w:r>
              <w:rPr>
                <w:rFonts w:ascii="Calibri" w:hAnsi="Calibri" w:cs="Calibri"/>
                <w:color w:val="392C69"/>
              </w:rPr>
              <w:t>КонсультантПлюс</w:t>
            </w:r>
            <w:proofErr w:type="spellEnd"/>
            <w:r>
              <w:rPr>
                <w:rFonts w:ascii="Calibri" w:hAnsi="Calibri" w:cs="Calibri"/>
                <w:color w:val="392C69"/>
              </w:rPr>
              <w:t>: примечание.</w:t>
            </w:r>
          </w:p>
          <w:p w:rsidR="000F369B" w:rsidRDefault="000F369B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  <w:color w:val="392C69"/>
              </w:rPr>
              <w:t xml:space="preserve">Постановлением Правительства РФ от 30.05.2026 N 657 утв. новые </w:t>
            </w:r>
            <w:hyperlink r:id="rId10">
              <w:r>
                <w:rPr>
                  <w:rFonts w:ascii="Calibri" w:hAnsi="Calibri" w:cs="Calibri"/>
                  <w:color w:val="0000FF"/>
                </w:rPr>
                <w:t>Правила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продажи товаров по договору розничной купли-продажи.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69B" w:rsidRDefault="000F369B"/>
        </w:tc>
      </w:tr>
    </w:tbl>
    <w:p w:rsidR="000F369B" w:rsidRDefault="000F369B">
      <w:pPr>
        <w:spacing w:before="280" w:after="1" w:line="220" w:lineRule="atLeast"/>
        <w:jc w:val="center"/>
      </w:pPr>
      <w:r>
        <w:rPr>
          <w:rFonts w:ascii="Calibri" w:hAnsi="Calibri" w:cs="Calibri"/>
          <w:b/>
        </w:rPr>
        <w:t>ПРАВИЛА ПРОДАЖИ ТОВАРОВ ПО ДОГОВОРУ РОЗНИЧНОЙ КУПЛИ-ПРОДАЖИ</w:t>
      </w:r>
    </w:p>
    <w:p w:rsidR="000F369B" w:rsidRDefault="000F369B">
      <w:pPr>
        <w:spacing w:after="1" w:line="220" w:lineRule="atLeast"/>
        <w:jc w:val="center"/>
      </w:pPr>
    </w:p>
    <w:p w:rsidR="000F369B" w:rsidRDefault="000F369B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Утратили силу с 1 сентября 2026 года. - </w:t>
      </w:r>
      <w:hyperlink r:id="rId1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30.05.2026 N 657.</w:t>
      </w:r>
    </w:p>
    <w:p w:rsidR="000F369B" w:rsidRDefault="000F369B">
      <w:pPr>
        <w:spacing w:after="1" w:line="220" w:lineRule="atLeast"/>
        <w:ind w:firstLine="540"/>
        <w:jc w:val="both"/>
      </w:pPr>
    </w:p>
    <w:p w:rsidR="000F369B" w:rsidRDefault="000F369B">
      <w:pPr>
        <w:spacing w:after="1" w:line="220" w:lineRule="atLeast"/>
        <w:ind w:firstLine="540"/>
        <w:jc w:val="both"/>
      </w:pPr>
    </w:p>
    <w:p w:rsidR="000F369B" w:rsidRDefault="000F369B">
      <w:pPr>
        <w:spacing w:after="1" w:line="220" w:lineRule="atLeast"/>
        <w:ind w:firstLine="540"/>
        <w:jc w:val="both"/>
      </w:pPr>
    </w:p>
    <w:p w:rsidR="000F369B" w:rsidRDefault="000F369B">
      <w:pPr>
        <w:spacing w:after="1" w:line="220" w:lineRule="atLeast"/>
        <w:jc w:val="right"/>
        <w:outlineLvl w:val="0"/>
      </w:pPr>
      <w:r>
        <w:rPr>
          <w:rFonts w:ascii="Calibri" w:hAnsi="Calibri" w:cs="Calibri"/>
        </w:rPr>
        <w:t>Утвержден</w:t>
      </w:r>
    </w:p>
    <w:p w:rsidR="000F369B" w:rsidRDefault="000F369B">
      <w:pPr>
        <w:spacing w:after="1" w:line="220" w:lineRule="atLeast"/>
        <w:jc w:val="right"/>
      </w:pPr>
      <w:r>
        <w:rPr>
          <w:rFonts w:ascii="Calibri" w:hAnsi="Calibri" w:cs="Calibri"/>
        </w:rPr>
        <w:t>постановлением Правительства</w:t>
      </w:r>
    </w:p>
    <w:p w:rsidR="000F369B" w:rsidRDefault="000F369B">
      <w:pPr>
        <w:spacing w:after="1" w:line="220" w:lineRule="atLeast"/>
        <w:jc w:val="right"/>
      </w:pPr>
      <w:r>
        <w:rPr>
          <w:rFonts w:ascii="Calibri" w:hAnsi="Calibri" w:cs="Calibri"/>
        </w:rPr>
        <w:t>Российской Федерации</w:t>
      </w:r>
    </w:p>
    <w:p w:rsidR="000F369B" w:rsidRDefault="000F369B">
      <w:pPr>
        <w:spacing w:after="1" w:line="220" w:lineRule="atLeast"/>
        <w:jc w:val="right"/>
      </w:pPr>
      <w:r>
        <w:rPr>
          <w:rFonts w:ascii="Calibri" w:hAnsi="Calibri" w:cs="Calibri"/>
        </w:rPr>
        <w:t>от 31 декабря 2020 г. N 2463</w:t>
      </w:r>
    </w:p>
    <w:p w:rsidR="000F369B" w:rsidRDefault="000F369B">
      <w:pPr>
        <w:spacing w:after="1" w:line="220" w:lineRule="atLeast"/>
        <w:jc w:val="right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369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69B" w:rsidRDefault="000F369B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69B" w:rsidRDefault="000F369B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369B" w:rsidRDefault="000F369B">
            <w:pPr>
              <w:spacing w:after="1" w:line="220" w:lineRule="atLeast"/>
              <w:jc w:val="both"/>
            </w:pPr>
            <w:proofErr w:type="spellStart"/>
            <w:r>
              <w:rPr>
                <w:rFonts w:ascii="Calibri" w:hAnsi="Calibri" w:cs="Calibri"/>
                <w:color w:val="392C69"/>
              </w:rPr>
              <w:t>КонсультантПлюс</w:t>
            </w:r>
            <w:proofErr w:type="spellEnd"/>
            <w:r>
              <w:rPr>
                <w:rFonts w:ascii="Calibri" w:hAnsi="Calibri" w:cs="Calibri"/>
                <w:color w:val="392C69"/>
              </w:rPr>
              <w:t>: примечание.</w:t>
            </w:r>
          </w:p>
          <w:p w:rsidR="000F369B" w:rsidRDefault="000F369B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  <w:color w:val="392C69"/>
              </w:rPr>
              <w:t xml:space="preserve">Постановлением Правительства РФ от 30.05.2026 N 657 утв. новый </w:t>
            </w:r>
            <w:hyperlink r:id="rId12">
              <w:r>
                <w:rPr>
                  <w:rFonts w:ascii="Calibri" w:hAnsi="Calibri" w:cs="Calibri"/>
                  <w:color w:val="0000FF"/>
                </w:rPr>
                <w:t>перечень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товаров длительного пользования.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69B" w:rsidRDefault="000F369B"/>
        </w:tc>
      </w:tr>
    </w:tbl>
    <w:p w:rsidR="000F369B" w:rsidRDefault="000F369B">
      <w:pPr>
        <w:spacing w:before="280" w:after="1" w:line="220" w:lineRule="atLeast"/>
        <w:jc w:val="center"/>
      </w:pPr>
      <w:r>
        <w:rPr>
          <w:rFonts w:ascii="Calibri" w:hAnsi="Calibri" w:cs="Calibri"/>
          <w:b/>
        </w:rPr>
        <w:t>ПЕРЕЧЕНЬ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ТОВАРОВ ДЛИТЕЛЬНОГО ПОЛЬЗОВАНИЯ, НА КОТОРЫЕ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НЕ РАСПРОСТРАНЯЕТСЯ ТРЕБОВАНИЕ ПОТРЕБИТЕЛЯ О БЕЗВОЗМЕЗДНОМ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ПРЕДОСТАВЛЕНИИ ЕМУ ТОВАРА, ОБЛАДАЮЩЕГО ЭТИМИ ЖЕ ОСНОВНЫМИ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ПОТРЕБИТЕЛЬСКИМИ СВОЙСТВАМИ, НА ПЕРИОД РЕМОНТА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ИЛИ ЗАМЕНЫ ТАКОГО ТОВАРА</w:t>
      </w:r>
    </w:p>
    <w:p w:rsidR="000F369B" w:rsidRDefault="000F369B">
      <w:pPr>
        <w:spacing w:after="1" w:line="220" w:lineRule="atLeast"/>
      </w:pPr>
    </w:p>
    <w:p w:rsidR="000F369B" w:rsidRDefault="000F369B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Утратил силу с 1 сентября 2026 года. - </w:t>
      </w:r>
      <w:hyperlink r:id="rId13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30.05.2026 N 657.</w:t>
      </w:r>
    </w:p>
    <w:p w:rsidR="000F369B" w:rsidRDefault="000F369B">
      <w:pPr>
        <w:spacing w:after="1" w:line="220" w:lineRule="atLeast"/>
      </w:pPr>
    </w:p>
    <w:p w:rsidR="000F369B" w:rsidRDefault="000F369B">
      <w:pPr>
        <w:spacing w:after="1" w:line="220" w:lineRule="atLeast"/>
      </w:pPr>
    </w:p>
    <w:p w:rsidR="000F369B" w:rsidRDefault="000F369B">
      <w:pPr>
        <w:spacing w:after="1" w:line="220" w:lineRule="atLeast"/>
      </w:pPr>
    </w:p>
    <w:p w:rsidR="000F369B" w:rsidRDefault="000F369B">
      <w:pPr>
        <w:spacing w:after="1" w:line="220" w:lineRule="atLeast"/>
        <w:jc w:val="right"/>
        <w:outlineLvl w:val="0"/>
      </w:pPr>
      <w:r>
        <w:rPr>
          <w:rFonts w:ascii="Calibri" w:hAnsi="Calibri" w:cs="Calibri"/>
        </w:rPr>
        <w:t>Утвержден</w:t>
      </w:r>
    </w:p>
    <w:p w:rsidR="000F369B" w:rsidRDefault="000F369B">
      <w:pPr>
        <w:spacing w:after="1" w:line="220" w:lineRule="atLeast"/>
        <w:jc w:val="right"/>
      </w:pPr>
      <w:r>
        <w:rPr>
          <w:rFonts w:ascii="Calibri" w:hAnsi="Calibri" w:cs="Calibri"/>
        </w:rPr>
        <w:t>постановлением Правительства</w:t>
      </w:r>
    </w:p>
    <w:p w:rsidR="000F369B" w:rsidRDefault="000F369B">
      <w:pPr>
        <w:spacing w:after="1" w:line="220" w:lineRule="atLeast"/>
        <w:jc w:val="right"/>
      </w:pPr>
      <w:r>
        <w:rPr>
          <w:rFonts w:ascii="Calibri" w:hAnsi="Calibri" w:cs="Calibri"/>
        </w:rPr>
        <w:t>Российской Федерации</w:t>
      </w:r>
    </w:p>
    <w:p w:rsidR="000F369B" w:rsidRDefault="000F369B">
      <w:pPr>
        <w:spacing w:after="1" w:line="220" w:lineRule="atLeast"/>
        <w:jc w:val="right"/>
      </w:pPr>
      <w:r>
        <w:rPr>
          <w:rFonts w:ascii="Calibri" w:hAnsi="Calibri" w:cs="Calibri"/>
        </w:rPr>
        <w:t>от 31 декабря 2020 г. N 2463</w:t>
      </w:r>
    </w:p>
    <w:p w:rsidR="000F369B" w:rsidRDefault="000F369B">
      <w:pPr>
        <w:spacing w:after="1" w:line="220" w:lineRule="atLeast"/>
        <w:jc w:val="right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369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69B" w:rsidRDefault="000F369B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69B" w:rsidRDefault="000F369B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369B" w:rsidRDefault="000F369B">
            <w:pPr>
              <w:spacing w:after="1" w:line="220" w:lineRule="atLeast"/>
              <w:jc w:val="both"/>
            </w:pPr>
            <w:proofErr w:type="spellStart"/>
            <w:r>
              <w:rPr>
                <w:rFonts w:ascii="Calibri" w:hAnsi="Calibri" w:cs="Calibri"/>
                <w:color w:val="392C69"/>
              </w:rPr>
              <w:t>КонсультантПлюс</w:t>
            </w:r>
            <w:proofErr w:type="spellEnd"/>
            <w:r>
              <w:rPr>
                <w:rFonts w:ascii="Calibri" w:hAnsi="Calibri" w:cs="Calibri"/>
                <w:color w:val="392C69"/>
              </w:rPr>
              <w:t>: примечание.</w:t>
            </w:r>
          </w:p>
          <w:p w:rsidR="000F369B" w:rsidRDefault="000F369B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  <w:color w:val="392C69"/>
              </w:rPr>
              <w:t xml:space="preserve">Постановлением Правительства РФ от 30.05.2026 N 657 утв. новый </w:t>
            </w:r>
            <w:hyperlink r:id="rId14">
              <w:r>
                <w:rPr>
                  <w:rFonts w:ascii="Calibri" w:hAnsi="Calibri" w:cs="Calibri"/>
                  <w:color w:val="0000FF"/>
                </w:rPr>
                <w:t>перечень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непродовольственных товаров надлежащего качества, не подлежащих обмену.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69B" w:rsidRDefault="000F369B"/>
        </w:tc>
      </w:tr>
    </w:tbl>
    <w:p w:rsidR="000F369B" w:rsidRDefault="000F369B">
      <w:pPr>
        <w:spacing w:before="280" w:after="1" w:line="220" w:lineRule="atLeast"/>
        <w:jc w:val="center"/>
      </w:pPr>
      <w:r>
        <w:rPr>
          <w:rFonts w:ascii="Calibri" w:hAnsi="Calibri" w:cs="Calibri"/>
          <w:b/>
        </w:rPr>
        <w:t>ПЕРЕЧЕНЬ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НЕПРОДОВОЛЬСТВЕННЫХ ТОВАРОВ НАДЛЕЖАЩЕГО КАЧЕСТВА,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НЕ ПОДЛЕЖАЩИХ ОБМЕНУ</w:t>
      </w:r>
    </w:p>
    <w:p w:rsidR="000F369B" w:rsidRDefault="000F369B">
      <w:pPr>
        <w:spacing w:after="1" w:line="220" w:lineRule="atLeast"/>
      </w:pPr>
    </w:p>
    <w:p w:rsidR="000F369B" w:rsidRDefault="000F369B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Утратил силу с 1 сентября 2026 года. - </w:t>
      </w:r>
      <w:hyperlink r:id="rId15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30.05.2026 N 657.</w:t>
      </w:r>
    </w:p>
    <w:p w:rsidR="000F369B" w:rsidRDefault="000F369B">
      <w:pPr>
        <w:spacing w:after="1" w:line="220" w:lineRule="atLeast"/>
      </w:pPr>
    </w:p>
    <w:p w:rsidR="000F369B" w:rsidRDefault="000F369B">
      <w:pPr>
        <w:spacing w:after="1" w:line="220" w:lineRule="atLeast"/>
      </w:pPr>
    </w:p>
    <w:p w:rsidR="000F369B" w:rsidRDefault="000F369B">
      <w:pPr>
        <w:spacing w:after="1" w:line="220" w:lineRule="atLeast"/>
      </w:pPr>
    </w:p>
    <w:p w:rsidR="000F369B" w:rsidRDefault="000F369B">
      <w:pPr>
        <w:spacing w:after="1" w:line="220" w:lineRule="atLeast"/>
        <w:jc w:val="right"/>
        <w:outlineLvl w:val="0"/>
      </w:pPr>
      <w:r>
        <w:rPr>
          <w:rFonts w:ascii="Calibri" w:hAnsi="Calibri" w:cs="Calibri"/>
        </w:rPr>
        <w:t>Утверждены</w:t>
      </w:r>
    </w:p>
    <w:p w:rsidR="000F369B" w:rsidRDefault="000F369B">
      <w:pPr>
        <w:spacing w:after="1" w:line="220" w:lineRule="atLeast"/>
        <w:jc w:val="right"/>
      </w:pPr>
      <w:r>
        <w:rPr>
          <w:rFonts w:ascii="Calibri" w:hAnsi="Calibri" w:cs="Calibri"/>
        </w:rPr>
        <w:t>постановлением Правительства</w:t>
      </w:r>
    </w:p>
    <w:p w:rsidR="000F369B" w:rsidRDefault="000F369B">
      <w:pPr>
        <w:spacing w:after="1" w:line="220" w:lineRule="atLeast"/>
        <w:jc w:val="right"/>
      </w:pPr>
      <w:r>
        <w:rPr>
          <w:rFonts w:ascii="Calibri" w:hAnsi="Calibri" w:cs="Calibri"/>
        </w:rPr>
        <w:t>Российской Федерации</w:t>
      </w:r>
    </w:p>
    <w:p w:rsidR="000F369B" w:rsidRDefault="000F369B">
      <w:pPr>
        <w:spacing w:after="1" w:line="220" w:lineRule="atLeast"/>
        <w:jc w:val="right"/>
      </w:pPr>
      <w:r>
        <w:rPr>
          <w:rFonts w:ascii="Calibri" w:hAnsi="Calibri" w:cs="Calibri"/>
        </w:rPr>
        <w:t>от 31 декабря 2020 г. N 2463</w:t>
      </w:r>
    </w:p>
    <w:p w:rsidR="000F369B" w:rsidRDefault="000F369B">
      <w:pPr>
        <w:spacing w:after="1" w:line="220" w:lineRule="atLeast"/>
        <w:jc w:val="right"/>
      </w:pPr>
    </w:p>
    <w:p w:rsidR="000F369B" w:rsidRDefault="000F369B">
      <w:pPr>
        <w:spacing w:after="1" w:line="220" w:lineRule="atLeast"/>
        <w:jc w:val="center"/>
      </w:pPr>
      <w:bookmarkStart w:id="2" w:name="P85"/>
      <w:bookmarkEnd w:id="2"/>
      <w:r>
        <w:rPr>
          <w:rFonts w:ascii="Calibri" w:hAnsi="Calibri" w:cs="Calibri"/>
          <w:b/>
        </w:rPr>
        <w:t>ИЗМЕНЕНИЯ,</w:t>
      </w:r>
    </w:p>
    <w:p w:rsidR="000F369B" w:rsidRDefault="000F369B">
      <w:pPr>
        <w:spacing w:after="1" w:line="220" w:lineRule="atLeast"/>
        <w:jc w:val="center"/>
      </w:pPr>
      <w:r>
        <w:rPr>
          <w:rFonts w:ascii="Calibri" w:hAnsi="Calibri" w:cs="Calibri"/>
          <w:b/>
        </w:rPr>
        <w:t>КОТОРЫЕ ВНОСЯТСЯ В АКТЫ ПРАВИТЕЛЬСТВА РОССИЙСКОЙ ФЕДЕРАЦИИ</w:t>
      </w:r>
    </w:p>
    <w:p w:rsidR="000F369B" w:rsidRDefault="000F369B">
      <w:pPr>
        <w:spacing w:after="1" w:line="220" w:lineRule="atLeast"/>
      </w:pPr>
    </w:p>
    <w:p w:rsidR="000F369B" w:rsidRDefault="000F369B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1. В </w:t>
      </w:r>
      <w:hyperlink r:id="rId16">
        <w:r>
          <w:rPr>
            <w:rFonts w:ascii="Calibri" w:hAnsi="Calibri" w:cs="Calibri"/>
            <w:color w:val="0000FF"/>
          </w:rPr>
          <w:t>Правилах</w:t>
        </w:r>
      </w:hyperlink>
      <w:r>
        <w:rPr>
          <w:rFonts w:ascii="Calibri" w:hAnsi="Calibri" w:cs="Calibri"/>
        </w:rPr>
        <w:t xml:space="preserve"> оборота гражданского и служебного оружия и патронов к нему на территории Российской Федерации, утвержденных постановлением Правительства Российской Федерации от 21 июля 1998 г. N 814 "О мерах по регулированию оборота гражданского и служебного оружия и патронов к нему на территории Российской Федерации" (Собрание законодательства Российской Федерации, 1998, N 32, ст. 3878; 2000, N 24, ст. 2587; 2002, N 11, ст. 1053; 2004, N 8, ст. 663; N 47, ст. 4666; 2005, N 15, ст. 1343; N 50, ст. 5304; 2006, N 3, ст. 297; N 32, ст. 3569; 2007, N 6, ст. 765; N 22, ст. 2637; 2009, N 12, ст. 1429; 2010, N 11, ст. 1218; N 22, ст. 3173; N 29, ст. 4470; 2012, N 1, ст. 154; N 17, ст. 1985; N 37, ст. 5002; 2014, N 47, ст. 6543; 2015, N 9, ст. 1328; N 20, ст. 2908; 2017, N 21, ст. 3024; 2018, N 21, ст. 3023; N 53, ст. 8645; 2019, N 14, ст. 1545):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а) в </w:t>
      </w:r>
      <w:hyperlink r:id="rId17">
        <w:r>
          <w:rPr>
            <w:rFonts w:ascii="Calibri" w:hAnsi="Calibri" w:cs="Calibri"/>
            <w:color w:val="0000FF"/>
          </w:rPr>
          <w:t>пункте 7</w:t>
        </w:r>
      </w:hyperlink>
      <w:r>
        <w:rPr>
          <w:rFonts w:ascii="Calibri" w:hAnsi="Calibri" w:cs="Calibri"/>
        </w:rPr>
        <w:t>: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в </w:t>
      </w:r>
      <w:hyperlink r:id="rId18">
        <w:r>
          <w:rPr>
            <w:rFonts w:ascii="Calibri" w:hAnsi="Calibri" w:cs="Calibri"/>
            <w:color w:val="0000FF"/>
          </w:rPr>
          <w:t>подпункте "б"</w:t>
        </w:r>
      </w:hyperlink>
      <w:r>
        <w:rPr>
          <w:rFonts w:ascii="Calibri" w:hAnsi="Calibri" w:cs="Calibri"/>
        </w:rPr>
        <w:t xml:space="preserve"> слова "знака соответствия государственным стандартам" заменить словами "знака соответствия согласно законодательству Российской Федерации о техническом регулировании";</w:t>
      </w:r>
    </w:p>
    <w:p w:rsidR="000F369B" w:rsidRDefault="006D5D90">
      <w:pPr>
        <w:spacing w:before="220" w:after="1" w:line="220" w:lineRule="atLeast"/>
        <w:ind w:firstLine="540"/>
        <w:jc w:val="both"/>
      </w:pPr>
      <w:hyperlink r:id="rId19">
        <w:r w:rsidR="000F369B">
          <w:rPr>
            <w:rFonts w:ascii="Calibri" w:hAnsi="Calibri" w:cs="Calibri"/>
            <w:color w:val="0000FF"/>
          </w:rPr>
          <w:t>дополнить</w:t>
        </w:r>
      </w:hyperlink>
      <w:r w:rsidR="000F369B">
        <w:rPr>
          <w:rFonts w:ascii="Calibri" w:hAnsi="Calibri" w:cs="Calibri"/>
        </w:rPr>
        <w:t xml:space="preserve"> подпунктом "л" следующего содержания: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"л) оружие и патроны в месте нахождения потребителя вне торговых объектов.";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б) </w:t>
      </w:r>
      <w:hyperlink r:id="rId20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пунктами 8(1) - 8(9) следующего содержания: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"8(1). Каждая единица оружия, за исключением механических распылителей, аэрозольных и других устройств, снаряженных слезоточивыми или раздражающими веществами, а также основные части огнестрельного оружия (ствол, затвор, барабан, рамка, ствольная коробка) должны иметь индивидуальный номер.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Каждая первичная упаковка патронов должна иметь знак соответствия согласно законодательству Российской Федерации о техническом регулировании, а упаковка веществ и материалов для самостоятельного снаряжения патронов к гражданскому огнестрельному длинноствольному оружию должна иметь сведения о правилах их безопасного использования.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8(2). Информация об оружии, основных частях оружия помимо сведений, предусмотренных законодательством Российской Федерации и международными договорами Российской Федерации, должна с учетом особенностей конкретного оружия содержать: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а) сведения о содержании драгоценных металлов и драгоценных камней в художественно оформленных моделях оружия, об отнесении продаваемого оружия к старинному (антикварному) оружию, копиям старинного (антикварного) оружия, репликам старинного (антикварного) оружия, холодному оружию, имеющему культурную ценность;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б) сведения о порядке возврата поставщику (продавцу) для уничтожения технически неисправных механических распылителей, аэрозольных и других устройств, патронов, снаряженных слезоточивыми или раздражающими веществами, или указанных товаров, срок годности или хранения которых истек.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8(3). Размещенные в торговом зале оружие, основные части огнестрельного оружия, составные части оружия, патроны к оружию, инициирующие и воспламеняющие вещества и материалы для самостоятельного снаряжения патронов к гражданскому огнестрельному длинноствольному оружию (далее - товары) должны иметь ярлыки с указанием наименования, марки, модели, цены товара, а также краткие аннотации, содержащие его основные технические характеристики.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8(4). По требованию потребителя он должен быть ознакомлен с устройством механизма товара, который должен демонстрироваться в собранном и технически исправном состоянии.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8(5). Продажа товаров осуществляется при представлении потребителем паспорта или иного документа, удостоверяющего личность потребителя, и документов, установленных </w:t>
      </w:r>
      <w:hyperlink r:id="rId21">
        <w:r>
          <w:rPr>
            <w:rFonts w:ascii="Calibri" w:hAnsi="Calibri" w:cs="Calibri"/>
            <w:color w:val="0000FF"/>
          </w:rPr>
          <w:t>статьей 13</w:t>
        </w:r>
      </w:hyperlink>
      <w:r>
        <w:rPr>
          <w:rFonts w:ascii="Calibri" w:hAnsi="Calibri" w:cs="Calibri"/>
        </w:rPr>
        <w:t xml:space="preserve"> Федерального закона "Об оружии".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8(6). Вместе с товаром потребителю передаются: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а) установленные изготовителем комплект принадлежностей и документы;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б) товарный чек, подписанный лицом, непосредственно осуществляющим продажу, в котором указываются наименование товара и продавца, марка, тип, индивидуальный номер оружия, дата продажи и цена товара, сведения о драгоценных металлах и драгоценных камнях, используемых в художественно оформленном оружии, сведения об отнесении продаваемого оружия к старинному (антикварному) оружию, копиям старинного (антикварного) оружия, репликам старинного (антикварного) оружия, холодному оружию, имеющему культурную ценность, сведения о документе, подтверждающем соответствие проданного товара законодательству Российской Федерации о техническом регулировании, сведения о произведенных контрольных отстрелах огнестрельного оружия с нарезным стволом (при отсутствии таких сведений в паспорте на оружие);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в) заполненный продавцом дубликат лицензии потребителя на приобретение оружия.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8(7). При получении товара потребитель проверяет правильность заполнения продавцом дубликата лицензии (лицензии) потребителя на приобретение оружия и расписывается в лицензии, а также в книге учета продавца.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8(8). Потребитель при возврате товаров ненадлежащего качества обязан представить продавцу документ, удостоверяющий его личность, а в случае возврата оружия, подлежащего регистрации в федеральном органе исполнительной власти, уполномоченном в сфере оборота оружия, - также документ, подтверждающий предварительное уведомление о намерении возврата оружия, предусмотренное абзацем вторым пункта 17 настоящих Правил.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Возврат товаров ненадлежащего качества оформляется актом.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8(9). Положения подпункта "в" пункта 8(6), пункта 8(7) настоящих Правил, за исключением требования к потребителю расписаться в книге учета продавца, не применяются к отношениям по продаже тех видов и типов оружия и патронов к нему, на приобретение которых лицензия не требуется.";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в) в </w:t>
      </w:r>
      <w:hyperlink r:id="rId22">
        <w:r>
          <w:rPr>
            <w:rFonts w:ascii="Calibri" w:hAnsi="Calibri" w:cs="Calibri"/>
            <w:color w:val="0000FF"/>
          </w:rPr>
          <w:t>подпункте "б" пункта 14</w:t>
        </w:r>
      </w:hyperlink>
      <w:r>
        <w:rPr>
          <w:rFonts w:ascii="Calibri" w:hAnsi="Calibri" w:cs="Calibri"/>
        </w:rPr>
        <w:t xml:space="preserve"> слова "знака соответствия государственным стандартам" заменить словами "знака соответствия согласно законодательству Российской Федерации о техническом регулировании".</w:t>
      </w:r>
    </w:p>
    <w:p w:rsidR="000F369B" w:rsidRDefault="000F369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369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69B" w:rsidRDefault="000F369B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69B" w:rsidRDefault="000F369B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369B" w:rsidRDefault="000F369B">
            <w:pPr>
              <w:spacing w:after="1" w:line="220" w:lineRule="atLeast"/>
              <w:jc w:val="both"/>
            </w:pPr>
            <w:proofErr w:type="spellStart"/>
            <w:r>
              <w:rPr>
                <w:rFonts w:ascii="Calibri" w:hAnsi="Calibri" w:cs="Calibri"/>
                <w:color w:val="392C69"/>
              </w:rPr>
              <w:t>КонсультантПлюс</w:t>
            </w:r>
            <w:proofErr w:type="spellEnd"/>
            <w:r>
              <w:rPr>
                <w:rFonts w:ascii="Calibri" w:hAnsi="Calibri" w:cs="Calibri"/>
                <w:color w:val="392C69"/>
              </w:rPr>
              <w:t>: примечание.</w:t>
            </w:r>
          </w:p>
          <w:p w:rsidR="000F369B" w:rsidRDefault="000F369B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  <w:color w:val="392C69"/>
              </w:rPr>
              <w:t xml:space="preserve">П. 2 </w:t>
            </w:r>
            <w:hyperlink w:anchor="P24">
              <w:r>
                <w:rPr>
                  <w:rFonts w:ascii="Calibri" w:hAnsi="Calibri" w:cs="Calibri"/>
                  <w:color w:val="0000FF"/>
                </w:rPr>
                <w:t>действует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до 01.01.2027.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369B" w:rsidRDefault="000F369B"/>
        </w:tc>
      </w:tr>
    </w:tbl>
    <w:p w:rsidR="000F369B" w:rsidRDefault="000F369B">
      <w:pPr>
        <w:spacing w:before="280" w:after="1" w:line="220" w:lineRule="atLeast"/>
        <w:ind w:firstLine="540"/>
        <w:jc w:val="both"/>
      </w:pPr>
      <w:bookmarkStart w:id="3" w:name="P113"/>
      <w:bookmarkEnd w:id="3"/>
      <w:r>
        <w:rPr>
          <w:rFonts w:ascii="Calibri" w:hAnsi="Calibri" w:cs="Calibri"/>
        </w:rPr>
        <w:t xml:space="preserve">2. В </w:t>
      </w:r>
      <w:hyperlink r:id="rId23">
        <w:r>
          <w:rPr>
            <w:rFonts w:ascii="Calibri" w:hAnsi="Calibri" w:cs="Calibri"/>
            <w:color w:val="0000FF"/>
          </w:rPr>
          <w:t>Правилах</w:t>
        </w:r>
      </w:hyperlink>
      <w:r>
        <w:rPr>
          <w:rFonts w:ascii="Calibri" w:hAnsi="Calibri" w:cs="Calibri"/>
        </w:rPr>
        <w:t xml:space="preserve"> противопожарного режима в Российской Федерации, утвержденных постановлением Правительства Российской Федерации от 16 сентября 2020 г. N 1479 "Об утверждении Правил противопожарного режима в Российской Федерации" (Собрание законодательства Российской Федерации, 2020, N 39, ст. 6056):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а) </w:t>
      </w:r>
      <w:hyperlink r:id="rId24">
        <w:r>
          <w:rPr>
            <w:rFonts w:ascii="Calibri" w:hAnsi="Calibri" w:cs="Calibri"/>
            <w:color w:val="0000FF"/>
          </w:rPr>
          <w:t>абзац третий пункта 113</w:t>
        </w:r>
      </w:hyperlink>
      <w:r>
        <w:rPr>
          <w:rFonts w:ascii="Calibri" w:hAnsi="Calibri" w:cs="Calibri"/>
        </w:rPr>
        <w:t xml:space="preserve"> изложить в следующей редакции: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lastRenderedPageBreak/>
        <w:t>"Патроны к оружию должны храниться в шкафах из негорючих материалов, исключающих разлет патронов в случае пожара (возгорания), и установленных в помещениях, отгороженных от других помещений противопожарными перегородками и перекрытиями.";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б) </w:t>
      </w:r>
      <w:hyperlink r:id="rId25">
        <w:r>
          <w:rPr>
            <w:rFonts w:ascii="Calibri" w:hAnsi="Calibri" w:cs="Calibri"/>
            <w:color w:val="0000FF"/>
          </w:rPr>
          <w:t>пункт 115</w:t>
        </w:r>
      </w:hyperlink>
      <w:r>
        <w:rPr>
          <w:rFonts w:ascii="Calibri" w:hAnsi="Calibri" w:cs="Calibri"/>
        </w:rPr>
        <w:t xml:space="preserve"> изложить в следующей редакции:</w:t>
      </w:r>
    </w:p>
    <w:p w:rsidR="000F369B" w:rsidRDefault="000F369B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"115. Непосредственно в здании магазина розничной торговли оружием и (или) патронами разрешается хранить не более 50 килограммов дымного пороха или 50 килограммов бездымного пороха.".</w:t>
      </w:r>
    </w:p>
    <w:p w:rsidR="000F369B" w:rsidRDefault="000F369B">
      <w:pPr>
        <w:spacing w:after="1" w:line="220" w:lineRule="atLeast"/>
        <w:jc w:val="both"/>
      </w:pPr>
    </w:p>
    <w:p w:rsidR="000F369B" w:rsidRDefault="000F369B">
      <w:pPr>
        <w:spacing w:after="1" w:line="220" w:lineRule="atLeast"/>
        <w:jc w:val="both"/>
      </w:pPr>
    </w:p>
    <w:p w:rsidR="000F369B" w:rsidRDefault="000F369B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06860" w:rsidRDefault="00B06860"/>
    <w:sectPr w:rsidR="00B06860" w:rsidSect="00E05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0E5"/>
    <w:rsid w:val="000F369B"/>
    <w:rsid w:val="006D5D90"/>
    <w:rsid w:val="00B06860"/>
    <w:rsid w:val="00F6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87BF06-4146-4C9B-B978-9D085A73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5649&amp;dst=100010" TargetMode="External"/><Relationship Id="rId13" Type="http://schemas.openxmlformats.org/officeDocument/2006/relationships/hyperlink" Target="https://login.consultant.ru/link/?req=doc&amp;base=LAW&amp;n=535649&amp;dst=100010" TargetMode="External"/><Relationship Id="rId18" Type="http://schemas.openxmlformats.org/officeDocument/2006/relationships/hyperlink" Target="https://login.consultant.ru/link/?req=doc&amp;base=LAW&amp;n=321742&amp;dst=100059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38709&amp;dst=68" TargetMode="External"/><Relationship Id="rId7" Type="http://schemas.openxmlformats.org/officeDocument/2006/relationships/hyperlink" Target="https://login.consultant.ru/link/?req=doc&amp;base=LAW&amp;n=530174&amp;dst=155" TargetMode="External"/><Relationship Id="rId12" Type="http://schemas.openxmlformats.org/officeDocument/2006/relationships/hyperlink" Target="https://login.consultant.ru/link/?req=doc&amp;base=LAW&amp;n=535649&amp;dst=100161" TargetMode="External"/><Relationship Id="rId17" Type="http://schemas.openxmlformats.org/officeDocument/2006/relationships/hyperlink" Target="https://login.consultant.ru/link/?req=doc&amp;base=LAW&amp;n=321742&amp;dst=100057" TargetMode="External"/><Relationship Id="rId25" Type="http://schemas.openxmlformats.org/officeDocument/2006/relationships/hyperlink" Target="https://login.consultant.ru/link/?req=doc&amp;base=LAW&amp;n=363263&amp;dst=10030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21742&amp;dst=100033" TargetMode="External"/><Relationship Id="rId20" Type="http://schemas.openxmlformats.org/officeDocument/2006/relationships/hyperlink" Target="https://login.consultant.ru/link/?req=doc&amp;base=LAW&amp;n=321742&amp;dst=10003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5649&amp;dst=100010" TargetMode="External"/><Relationship Id="rId11" Type="http://schemas.openxmlformats.org/officeDocument/2006/relationships/hyperlink" Target="https://login.consultant.ru/link/?req=doc&amp;base=LAW&amp;n=535649&amp;dst=100010" TargetMode="External"/><Relationship Id="rId24" Type="http://schemas.openxmlformats.org/officeDocument/2006/relationships/hyperlink" Target="https://login.consultant.ru/link/?req=doc&amp;base=LAW&amp;n=363263&amp;dst=100306" TargetMode="External"/><Relationship Id="rId5" Type="http://schemas.openxmlformats.org/officeDocument/2006/relationships/hyperlink" Target="https://login.consultant.ru/link/?req=doc&amp;base=LAW&amp;n=535761&amp;dst=100008" TargetMode="External"/><Relationship Id="rId15" Type="http://schemas.openxmlformats.org/officeDocument/2006/relationships/hyperlink" Target="https://login.consultant.ru/link/?req=doc&amp;base=LAW&amp;n=535649&amp;dst=100010" TargetMode="External"/><Relationship Id="rId23" Type="http://schemas.openxmlformats.org/officeDocument/2006/relationships/hyperlink" Target="https://login.consultant.ru/link/?req=doc&amp;base=LAW&amp;n=363263&amp;dst=100009" TargetMode="External"/><Relationship Id="rId10" Type="http://schemas.openxmlformats.org/officeDocument/2006/relationships/hyperlink" Target="https://login.consultant.ru/link/?req=doc&amp;base=LAW&amp;n=535649&amp;dst=100016" TargetMode="External"/><Relationship Id="rId19" Type="http://schemas.openxmlformats.org/officeDocument/2006/relationships/hyperlink" Target="https://login.consultant.ru/link/?req=doc&amp;base=LAW&amp;n=321742&amp;dst=10005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35649&amp;dst=100010" TargetMode="External"/><Relationship Id="rId14" Type="http://schemas.openxmlformats.org/officeDocument/2006/relationships/hyperlink" Target="https://login.consultant.ru/link/?req=doc&amp;base=LAW&amp;n=535649&amp;dst=100170" TargetMode="External"/><Relationship Id="rId22" Type="http://schemas.openxmlformats.org/officeDocument/2006/relationships/hyperlink" Target="https://login.consultant.ru/link/?req=doc&amp;base=LAW&amp;n=321742&amp;dst=10009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1750</Words>
  <Characters>9978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2026-10-23T08:25:00Z</dcterms:created>
  <dcterms:modified xsi:type="dcterms:W3CDTF">2026-10-23T08:25:00Z</dcterms:modified>
</cp:coreProperties>
</file>